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AC9" w:rsidRPr="00470AC9" w:rsidRDefault="00470AC9" w:rsidP="00470AC9">
      <w:pPr>
        <w:pStyle w:val="a3"/>
        <w:jc w:val="center"/>
        <w:rPr>
          <w:color w:val="000000"/>
          <w:sz w:val="28"/>
          <w:szCs w:val="28"/>
        </w:rPr>
      </w:pPr>
      <w:r w:rsidRPr="00470AC9">
        <w:rPr>
          <w:b/>
          <w:bCs/>
          <w:color w:val="000000"/>
          <w:sz w:val="28"/>
          <w:szCs w:val="28"/>
        </w:rPr>
        <w:t>Темы рефератов по менеджменту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"История развития менеджмента как науки".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"Тема реферата по менеджменту: "Концепции и функции менеджмента".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"Характеристика и виду организационных структур управления".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"Влияние внешней на деятельность организации".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"Особенности ведения деловых переговоров".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"Власть и лидерство: сущность и значение".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"Виды конфликтов в организации и пути выхода из них".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"Управление персоналом на предприятии".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"Мотивация персонала: виды и значение для деятельности фирмы".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"Коммуникация и коммуникационные процессы в организации".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Тема реферата по менеджменту: "Принятие управленческих решений".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Характеристика деловой этики.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Жизненный цикл организации.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 xml:space="preserve">Сущность и значение </w:t>
      </w:r>
      <w:proofErr w:type="spellStart"/>
      <w:r w:rsidRPr="00470AC9">
        <w:rPr>
          <w:color w:val="000000"/>
          <w:sz w:val="28"/>
          <w:szCs w:val="28"/>
        </w:rPr>
        <w:t>самоменеджмента</w:t>
      </w:r>
      <w:proofErr w:type="spellEnd"/>
      <w:r w:rsidRPr="00470AC9">
        <w:rPr>
          <w:color w:val="000000"/>
          <w:sz w:val="28"/>
          <w:szCs w:val="28"/>
        </w:rPr>
        <w:t>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Зарубежный опыт управления организацией.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Стратегическое планирование и его значение.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Внедрение изменений на предприятии: барьеры и мероприятия, направленные на адаптацию персонала к нововведениям.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proofErr w:type="spellStart"/>
      <w:r w:rsidRPr="00470AC9">
        <w:rPr>
          <w:color w:val="000000"/>
          <w:sz w:val="28"/>
          <w:szCs w:val="28"/>
        </w:rPr>
        <w:t>Харизматичность</w:t>
      </w:r>
      <w:proofErr w:type="spellEnd"/>
      <w:r w:rsidRPr="00470AC9">
        <w:rPr>
          <w:color w:val="000000"/>
          <w:sz w:val="28"/>
          <w:szCs w:val="28"/>
        </w:rPr>
        <w:t>: сущность, значение и способы развития харизмы.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Мероприятия, способствующие повышению конкурентоспособности фирмы.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Применение конкурентных стратегий.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Влияние информационных технологий на успех деятельности фирмы.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Основные методы определения эффективности управления.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Миссия и цели организации.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Основные модели принятия решений.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Современная модель управления организацией.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Реинжиниринг: характеристика и значение.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Характеристика тайм-менеджмента.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Управление издержками на предприятии.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Виды рисков в менеджменте.</w:t>
      </w:r>
    </w:p>
    <w:p w:rsidR="00470AC9" w:rsidRPr="00470AC9" w:rsidRDefault="00470AC9" w:rsidP="00470AC9">
      <w:pPr>
        <w:pStyle w:val="a3"/>
        <w:numPr>
          <w:ilvl w:val="0"/>
          <w:numId w:val="1"/>
        </w:numPr>
        <w:rPr>
          <w:color w:val="000000"/>
          <w:sz w:val="28"/>
          <w:szCs w:val="28"/>
        </w:rPr>
      </w:pPr>
      <w:r w:rsidRPr="00470AC9">
        <w:rPr>
          <w:color w:val="000000"/>
          <w:sz w:val="28"/>
          <w:szCs w:val="28"/>
        </w:rPr>
        <w:t>Отличительные черты систем управления зарубежных стран.</w:t>
      </w:r>
    </w:p>
    <w:p w:rsidR="00C34CEE" w:rsidRPr="00470AC9" w:rsidRDefault="00C34CE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34CEE" w:rsidRPr="0047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20517D"/>
    <w:multiLevelType w:val="multilevel"/>
    <w:tmpl w:val="B824E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511"/>
    <w:rsid w:val="002A0511"/>
    <w:rsid w:val="00470AC9"/>
    <w:rsid w:val="005D5B60"/>
    <w:rsid w:val="00837EF0"/>
    <w:rsid w:val="00C3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EA99D9-1F6E-4DDB-81F9-BCB6B331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0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0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2019-12-09T10:12:00Z</dcterms:created>
  <dcterms:modified xsi:type="dcterms:W3CDTF">2019-12-09T10:13:00Z</dcterms:modified>
</cp:coreProperties>
</file>